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721C">
      <w:pPr>
        <w:rPr>
          <w:rFonts w:ascii="Segoe UI" w:hAnsi="Segoe UI" w:eastAsia="Segoe UI" w:cs="Segoe UI"/>
          <w:b/>
          <w:bCs/>
          <w:i w:val="0"/>
          <w:iCs w:val="0"/>
          <w:caps w:val="0"/>
          <w:color w:val="2C3E50"/>
          <w:spacing w:val="0"/>
          <w:sz w:val="26"/>
          <w:szCs w:val="26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2C3E50"/>
          <w:spacing w:val="0"/>
          <w:sz w:val="26"/>
          <w:szCs w:val="26"/>
          <w:shd w:val="clear" w:fill="FFFFFF"/>
        </w:rPr>
        <w:t>SDK接入指南</w:t>
      </w:r>
    </w:p>
    <w:p w14:paraId="7BE92D68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55629C6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基本概念 </w:t>
      </w:r>
    </w:p>
    <w:p w14:paraId="322387E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EffectObject对象 </w:t>
      </w:r>
    </w:p>
    <w:p w14:paraId="0074F310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一个eff_asset属于一个EffectObject </w:t>
      </w:r>
    </w:p>
    <w:p w14:paraId="7EC60C8F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EffectObject是多个TrackObject的集合 </w:t>
      </w:r>
    </w:p>
    <w:p w14:paraId="4124B906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TrackObject对象 </w:t>
      </w:r>
    </w:p>
    <w:p w14:paraId="0C49565F">
      <w:pPr>
        <w:ind w:firstLine="720" w:firstLineChars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• TrackObject 具有同一个动作模式的对象</w:t>
      </w:r>
    </w:p>
    <w:p w14:paraId="54AFEA96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176EBD49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381D27BC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4DB48425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EffectObject对象 </w:t>
      </w:r>
    </w:p>
    <w:p w14:paraId="613F12F3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struct EffectObject { </w:t>
      </w:r>
    </w:p>
    <w:p w14:paraId="0AAFE111">
      <w:pPr>
        <w:ind w:left="720" w:leftChars="0"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string eventName; 触发事件名称 </w:t>
      </w:r>
    </w:p>
    <w:p w14:paraId="5BBE9D87">
      <w:pPr>
        <w:ind w:left="720" w:leftChars="0"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vector trackList; 动作集合  </w:t>
      </w:r>
    </w:p>
    <w:p w14:paraId="40B0DD4E">
      <w:pPr>
        <w:ind w:firstLine="720" w:firstLineChars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};</w:t>
      </w:r>
    </w:p>
    <w:p w14:paraId="0E7D0C15">
      <w:pP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56156C28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TrackObject对象 </w:t>
      </w:r>
    </w:p>
    <w:p w14:paraId="3A58459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enum ActionType {动作类型</w:t>
      </w:r>
    </w:p>
    <w:p w14:paraId="4021EA1C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Shake, 震动 </w:t>
      </w:r>
    </w:p>
    <w:p w14:paraId="73AE234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Electrical 电刺激</w:t>
      </w:r>
    </w:p>
    <w:p w14:paraId="4B9173A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 };</w:t>
      </w:r>
    </w:p>
    <w:p w14:paraId="7323D1B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enum IntensityMode { 强度模式 </w:t>
      </w:r>
    </w:p>
    <w:p w14:paraId="0AFAFB4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Const,常量 </w:t>
      </w:r>
    </w:p>
    <w:p w14:paraId="52274DAA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Fade, 淡入 或 淡出 </w:t>
      </w:r>
    </w:p>
    <w:p w14:paraId="00BD0A8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FadeInAndOut 淡入再淡出 或淡出再淡入</w:t>
      </w:r>
    </w:p>
    <w:p w14:paraId="325D136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}; </w:t>
      </w:r>
    </w:p>
    <w:p w14:paraId="6178FD5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struct TrackObject { </w:t>
      </w:r>
    </w:p>
    <w:p w14:paraId="66F46FAC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ActionType action_type; 动作类型</w:t>
      </w:r>
    </w:p>
    <w:p w14:paraId="6AF6A85D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IntensityMode intensity_mode; 强度模式</w:t>
      </w:r>
    </w:p>
    <w:p w14:paraId="64962810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bool once; 是否单次（只有在电刺激使用） </w:t>
      </w:r>
    </w:p>
    <w:p w14:paraId="06AD6FC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int interval; 间隔（只有在电刺激使用）</w:t>
      </w:r>
    </w:p>
    <w:p w14:paraId="7907BB4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int start_time; 起始时间 </w:t>
      </w:r>
    </w:p>
    <w:p w14:paraId="4450F38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int end_time; 结束时间 </w:t>
      </w:r>
    </w:p>
    <w:p w14:paraId="4FAEA27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int start_intensity; 起始强度 </w:t>
      </w:r>
    </w:p>
    <w:p w14:paraId="48CF7BB1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int end_intensity; 终止强度（当 强度模式是FadeInAndOut 时， 为峰顶或谷底强度） </w:t>
      </w:r>
    </w:p>
    <w:p w14:paraId="307BD246">
      <w:pPr>
        <w:ind w:firstLine="7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vector index;（电机或电刺激的作用id</w:t>
      </w:r>
    </w:p>
    <w:p w14:paraId="26640E84">
      <w:pPr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}</w:t>
      </w:r>
    </w:p>
    <w:p w14:paraId="5028B226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 w14:paraId="043C070F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index对应的位置 </w:t>
      </w:r>
    </w:p>
    <w:p w14:paraId="3903613C"/>
    <w:p w14:paraId="4065A5FA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00370" cy="3030220"/>
            <wp:effectExtent l="0" t="0" r="5080" b="1778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br w:type="textWrapping"/>
      </w:r>
    </w:p>
    <w:p w14:paraId="10A232A3">
      <w:pP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br w:type="page"/>
      </w:r>
    </w:p>
    <w:p w14:paraId="629032EA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引入文件到项目中</w:t>
      </w:r>
    </w:p>
    <w:p w14:paraId="3E75BC2A">
      <w:pPr>
        <w:spacing w:beforeLines="0" w:afterLines="0"/>
        <w:ind w:firstLine="720" w:firstLineChars="0"/>
        <w:jc w:val="left"/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 xml:space="preserve">将提供的 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 xml:space="preserve"> TruegearSdk文件夹 </w:t>
      </w:r>
      <w: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添加到项目。</w:t>
      </w:r>
    </w:p>
    <w:p w14:paraId="47BBD7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0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A5F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A5F"/>
          <w:spacing w:val="0"/>
          <w:sz w:val="27"/>
          <w:szCs w:val="27"/>
          <w:shd w:val="clear" w:fill="FFFFFF"/>
          <w:vertAlign w:val="baseline"/>
        </w:rPr>
        <w:t>为 APK 添加权限</w:t>
      </w:r>
    </w:p>
    <w:p w14:paraId="20584E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Edit -&gt; Project Setting -&gt; Player -&gt; Publishing Settings 勾选 Build -&gt; Custom Main Manifest &amp;&amp; Custom Main Gradle Template</w:t>
      </w:r>
    </w:p>
    <w:p w14:paraId="275623A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910840" cy="1587500"/>
            <wp:effectExtent l="0" t="0" r="381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94F1B">
      <w:r>
        <w:rPr>
          <w:rFonts w:hint="eastAsia"/>
          <w:lang w:val="en-US" w:eastAsia="zh-CN"/>
        </w:rPr>
        <w:t>Assets -&gt; Plugins -&gt; Android -&gt; AndroidManifest.xml 中添加</w:t>
      </w:r>
    </w:p>
    <w:tbl>
      <w:tblPr>
        <w:tblStyle w:val="7"/>
        <w:tblW w:w="8575" w:type="dxa"/>
        <w:tblInd w:w="4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75"/>
      </w:tblGrid>
      <w:tr w14:paraId="43D0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  <w:right w:w="300" w:type="dxa"/>
            </w:tcMar>
            <w:vAlign w:val="center"/>
          </w:tcPr>
          <w:p w14:paraId="198CAFDB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android.permission.WRITE_EXTERNAL_STORAGE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  <w:p w14:paraId="204BEFC6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android.permission.READ_EXTERNAL_STORAGE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android.permission.BLUETOOTH_CONNECT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  <w:p w14:paraId="19CE7C1F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android.permission.BLUETOOTH_SCAN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</w:p>
          <w:p w14:paraId="75258879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      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android:usesPermissionFlags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neverForLocation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  <w:p w14:paraId="5669FB62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android.permission.BLUETOOTH_PRIVILEGED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  <w:p w14:paraId="1E3827B4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android.permission.BLUETOOTH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  <w:p w14:paraId="28CA8C71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android.permission.BLUETOOTH_ADMIN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  <w:p w14:paraId="45D505DD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android.permission.BLUETOOTH_ADVERTISE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  <w:p w14:paraId="1246F89E">
            <w:pPr>
              <w:spacing w:beforeLines="0" w:afterLines="0"/>
              <w:jc w:val="left"/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android.permission.ACCESS_FINE_LOCATION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  <w:p w14:paraId="2AFE3CB7">
            <w:pPr>
              <w:rPr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ab/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8"/>
                <w:szCs w:val="18"/>
                <w:highlight w:val="white"/>
              </w:rPr>
              <w:t>uses-permission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white"/>
              </w:rPr>
              <w:t>android:name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>android.permission.ACCESS_COARSE_LOCATION</w:t>
            </w:r>
            <w:r>
              <w:rPr>
                <w:rFonts w:hint="eastAsia" w:ascii="新宋体" w:hAnsi="新宋体" w:eastAsia="新宋体"/>
                <w:color w:val="000000"/>
                <w:sz w:val="18"/>
                <w:szCs w:val="18"/>
                <w:highlight w:val="white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8"/>
                <w:szCs w:val="18"/>
                <w:highlight w:val="white"/>
              </w:rPr>
              <w:t xml:space="preserve"> /&gt;</w:t>
            </w:r>
          </w:p>
        </w:tc>
      </w:tr>
    </w:tbl>
    <w:p w14:paraId="1D0036B7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65A5F"/>
          <w:spacing w:val="0"/>
          <w:sz w:val="27"/>
          <w:szCs w:val="27"/>
          <w:shd w:val="clear" w:fill="FFFFFF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Assets -&gt; Plugins -&gt; Android -&gt; </w:t>
      </w:r>
      <w:r>
        <w:rPr>
          <w:rFonts w:hint="default"/>
          <w:lang w:val="en-US" w:eastAsia="zh-CN"/>
        </w:rPr>
        <w:t>mainTemplate</w:t>
      </w:r>
      <w:r>
        <w:rPr>
          <w:rFonts w:hint="eastAsia"/>
          <w:lang w:val="en-US" w:eastAsia="zh-CN"/>
        </w:rPr>
        <w:t>.gradle中添加</w:t>
      </w:r>
    </w:p>
    <w:tbl>
      <w:tblPr>
        <w:tblStyle w:val="7"/>
        <w:tblW w:w="8585" w:type="dxa"/>
        <w:tblInd w:w="4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5"/>
      </w:tblGrid>
      <w:tr w14:paraId="2D21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9" w:hRule="atLeast"/>
        </w:trPr>
        <w:tc>
          <w:tcPr>
            <w:tcW w:w="8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bottom w:w="150" w:type="dxa"/>
              <w:right w:w="300" w:type="dxa"/>
            </w:tcMar>
            <w:vAlign w:val="center"/>
          </w:tcPr>
          <w:p w14:paraId="435D2381">
            <w:pP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  <w:t>dependencies {</w:t>
            </w:r>
          </w:p>
          <w:p w14:paraId="25B9EFBB">
            <w:pP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  <w:t xml:space="preserve">    implementation fileTree(dir: 'libs', include: ['*.jar'])</w:t>
            </w:r>
          </w:p>
          <w:p w14:paraId="54134B6F">
            <w:pP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  <w:t xml:space="preserve">    implementation 'com.google.code.gson:gson:2.11.0'</w:t>
            </w:r>
          </w:p>
          <w:p w14:paraId="524BD964">
            <w:pP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  <w:t xml:space="preserve">    implementation 'com.google.flatbuffers:flatbuffers-java:24.3.25'</w:t>
            </w:r>
          </w:p>
          <w:p w14:paraId="0C70A0DB">
            <w:pP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eastAsia="zh-CN"/>
              </w:rPr>
              <w:t>**DEPS**}</w:t>
            </w:r>
          </w:p>
          <w:p w14:paraId="17D840FA">
            <w:pPr>
              <w:rPr>
                <w:b w:val="0"/>
                <w:bCs w:val="0"/>
                <w:sz w:val="21"/>
                <w:szCs w:val="21"/>
                <w:vertAlign w:val="baseline"/>
                <w:woUserID w:val="1"/>
              </w:rPr>
            </w:pPr>
          </w:p>
        </w:tc>
      </w:tr>
    </w:tbl>
    <w:p w14:paraId="2ECC6E4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6" w:lineRule="atLeast"/>
        <w:ind w:left="0" w:firstLine="0"/>
        <w:rPr>
          <w:rFonts w:hint="default" w:ascii="Segoe UI" w:hAnsi="Segoe UI" w:cs="Segoe UI"/>
          <w:i w:val="0"/>
          <w:iCs w:val="0"/>
          <w:caps w:val="0"/>
          <w:color w:val="2C3E50"/>
          <w:spacing w:val="0"/>
          <w:sz w:val="24"/>
          <w:szCs w:val="24"/>
          <w:shd w:val="clear" w:fill="FFFFFF"/>
          <w:lang w:eastAsia="zh-CN"/>
          <w:woUserID w:val="1"/>
        </w:rPr>
      </w:pPr>
    </w:p>
    <w:p w14:paraId="0DA688B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br w:type="page"/>
      </w:r>
    </w:p>
    <w:p w14:paraId="665FD819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instrText xml:space="preserve"> HYPERLINK "https://slugteam.qq.com/sdk/v2/install/android-unity.html" \l "%E5%88%9D%E5%A7%8B%E5%8C%96-sdk-%E9%85%8D%E7%BD%AE%EF%BC%88c-%EF%BC%89"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fldChar w:fldCharType="separate"/>
      </w:r>
      <w:r>
        <w:rPr>
          <w:rStyle w:val="9"/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t>#</w:t>
      </w: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fldChar w:fldCharType="end"/>
      </w:r>
      <w:r>
        <w:rPr>
          <w:rFonts w:hint="default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初始化 sdk 配置（C#）</w:t>
      </w:r>
    </w:p>
    <w:p w14:paraId="79997755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</w:p>
    <w:p w14:paraId="6E727608">
      <w:pPr>
        <w:spacing w:beforeLines="0" w:afterLines="0"/>
        <w:ind w:firstLine="720" w:firstLineChars="0"/>
        <w:jc w:val="left"/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把脚本挂载到场景</w:t>
      </w:r>
    </w:p>
    <w:p w14:paraId="7477099D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new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();</w:t>
      </w:r>
    </w:p>
    <w:p w14:paraId="7EBCA753">
      <w:pPr>
        <w:rPr>
          <w:rFonts w:hint="default" w:ascii="新宋体" w:hAnsi="新宋体" w:eastAsia="新宋体"/>
          <w:color w:val="000000"/>
          <w:sz w:val="19"/>
          <w:szCs w:val="24"/>
          <w:highlight w:val="white"/>
        </w:rPr>
      </w:pPr>
    </w:p>
    <w:p w14:paraId="49ABED0E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instrText xml:space="preserve"> HYPERLINK "https://slugteam.qq.com/sdk/v2/install/android-unity.html" \l "%E5%88%9D%E5%A7%8B%E5%8C%96-sdk-%E9%85%8D%E7%BD%AE%EF%BC%88c-%EF%BC%89"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fldChar w:fldCharType="separate"/>
      </w:r>
      <w:r>
        <w:rPr>
          <w:rStyle w:val="9"/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t>#</w:t>
      </w:r>
      <w:r>
        <w:rPr>
          <w:rFonts w:hint="default" w:ascii="Segoe UI" w:hAnsi="Segoe UI" w:eastAsia="Segoe UI" w:cs="Segoe UI"/>
          <w:i w:val="0"/>
          <w:iCs w:val="0"/>
          <w:caps w:val="0"/>
          <w:color w:val="40A9FF"/>
          <w:spacing w:val="0"/>
          <w:sz w:val="17"/>
          <w:szCs w:val="17"/>
          <w:u w:val="single"/>
          <w:shd w:val="clear" w:fill="FFFFFF"/>
        </w:rPr>
        <w:fldChar w:fldCharType="end"/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调用权限</w:t>
      </w:r>
      <w:r>
        <w:rPr>
          <w:rFonts w:hint="default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（C#）</w:t>
      </w:r>
    </w:p>
    <w:p w14:paraId="40F09F52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</w:p>
    <w:p w14:paraId="5353E71C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 xml:space="preserve">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3EF0F6EE">
      <w:pPr>
        <w:spacing w:beforeLines="0" w:afterLines="0"/>
        <w:ind w:firstLine="720" w:firstLineChar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androidConnector.InitShellJavaObject();</w:t>
      </w:r>
    </w:p>
    <w:p w14:paraId="3938A830">
      <w:pPr>
        <w:ind w:firstLine="7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androidConnector.RequestPermission();</w:t>
      </w:r>
    </w:p>
    <w:p w14:paraId="5B332ABC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检测蓝牙是否可用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（C#）</w:t>
      </w:r>
    </w:p>
    <w:p w14:paraId="08D996C4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30C9CBE2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527448DA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 xml:space="preserve">  Int res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=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</w:t>
      </w: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.IsAvailable()</w:t>
      </w:r>
    </w:p>
    <w:p w14:paraId="0D88C626">
      <w:pPr>
        <w:spacing w:beforeLines="0" w:afterLines="0"/>
        <w:ind w:firstLine="720" w:firstLineChars="0"/>
        <w:jc w:val="left"/>
        <w:rPr>
          <w:rFonts w:hint="eastAsia" w:ascii="新宋体" w:hAnsi="新宋体" w:eastAsia="新宋体"/>
          <w:color w:val="008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>// Returns 1 if available, -1 if not available</w:t>
      </w:r>
    </w:p>
    <w:p w14:paraId="57738EB6">
      <w:pPr>
        <w:spacing w:beforeLines="0" w:afterLines="0"/>
        <w:ind w:firstLine="720" w:firstLineChar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>// -1 is not bluetooth privilege</w:t>
      </w:r>
    </w:p>
    <w:p w14:paraId="7BA4DDE1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43F045F5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扫描可用设备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（C#）</w:t>
      </w:r>
    </w:p>
    <w:p w14:paraId="24625EF0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5E33F95">
      <w:pPr>
        <w:spacing w:beforeLines="0" w:afterLines="0"/>
        <w:ind w:firstLine="720" w:firstLineChar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6283DF83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.StartScan();</w:t>
      </w:r>
    </w:p>
    <w:p w14:paraId="48FFE26E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2AA027DF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1EF50DB0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获取扫描的设备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（C#）</w:t>
      </w:r>
    </w:p>
    <w:p w14:paraId="5FAD8FEE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327CC88B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A37ECF4">
      <w:pPr>
        <w:spacing w:beforeLines="0" w:afterLines="0"/>
        <w:ind w:firstLine="720" w:firstLineChar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29B8B785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 xml:space="preserve">  </w:t>
      </w: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public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List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&lt;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DeviceData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&gt;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 xml:space="preserve"> res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=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</w:t>
      </w: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.GetScanedDevices()</w:t>
      </w:r>
    </w:p>
    <w:p w14:paraId="080942E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096FB475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连接到设备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（C#）</w:t>
      </w:r>
    </w:p>
    <w:p w14:paraId="50586849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45BB1F44">
      <w:pPr>
        <w:spacing w:beforeLines="0" w:afterLines="0"/>
        <w:ind w:firstLine="720" w:firstLineChar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62A81719">
      <w:pPr>
        <w:spacing w:beforeLines="0" w:afterLines="0"/>
        <w:ind w:firstLine="720" w:firstLineChars="0"/>
        <w:jc w:val="left"/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>//</w:t>
      </w:r>
      <w:r>
        <w:rPr>
          <w:rFonts w:hint="eastAsia" w:ascii="新宋体" w:hAnsi="新宋体" w:eastAsia="新宋体"/>
          <w:color w:val="008000"/>
          <w:sz w:val="19"/>
          <w:szCs w:val="24"/>
          <w:highlight w:val="white"/>
          <w:lang w:val="en-US" w:eastAsia="zh-CN"/>
        </w:rPr>
        <w:t xml:space="preserve"> address可从GetScanedDevices()中获取</w:t>
      </w:r>
    </w:p>
    <w:p w14:paraId="140305D7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androidConnector.ConnectToDevice(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a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ddress);</w:t>
      </w:r>
    </w:p>
    <w:p w14:paraId="3D1C9054">
      <w:pPr>
        <w:ind w:firstLine="720" w:firstLineChars="0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1750"/>
        <w:gridCol w:w="902"/>
      </w:tblGrid>
      <w:tr w14:paraId="4A87CFB4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C7A4F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E168E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229FC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</w:tr>
      <w:tr w14:paraId="1B54732F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87DA3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a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>ddress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E789F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设备</w:t>
            </w: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 xml:space="preserve">的 </w:t>
            </w: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address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16E11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必传</w:t>
            </w:r>
          </w:p>
        </w:tc>
      </w:tr>
    </w:tbl>
    <w:p w14:paraId="4DC9195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7370DBFF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A8DE8CB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修改电刺激百分比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（C#）</w:t>
      </w:r>
    </w:p>
    <w:p w14:paraId="0ACD693A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3BF69D4E">
      <w:pPr>
        <w:spacing w:beforeLines="0" w:afterLines="0"/>
        <w:ind w:firstLine="720" w:firstLineChar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1B94E95F">
      <w:pPr>
        <w:keepNext w:val="0"/>
        <w:keepLines w:val="0"/>
        <w:widowControl/>
        <w:suppressLineNumbers w:val="0"/>
        <w:shd w:val="clear" w:fill="FDF6E3"/>
        <w:spacing w:line="285" w:lineRule="atLeast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</w:t>
      </w:r>
      <w:r>
        <w:rPr>
          <w:rFonts w:hint="default" w:ascii="新宋体" w:hAnsi="新宋体" w:eastAsia="新宋体" w:cstheme="minorBidi"/>
          <w:color w:val="000000"/>
          <w:sz w:val="19"/>
          <w:szCs w:val="24"/>
          <w:highlight w:val="white"/>
          <w:lang w:val="en-US" w:eastAsia="zh-CN" w:bidi="ar-SA"/>
        </w:rPr>
        <w:t>ModifyElectricalPercent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(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int p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);</w:t>
      </w:r>
    </w:p>
    <w:p w14:paraId="10906E9B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注册特效，编辑器导出的eff文件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（C#）</w:t>
      </w:r>
    </w:p>
    <w:p w14:paraId="7A07C8AA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379EAE15">
      <w:pPr>
        <w:spacing w:beforeLines="0" w:afterLines="0"/>
        <w:ind w:firstLine="720" w:firstLineChar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using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TruegearSdk.AutoGenerated;</w:t>
      </w:r>
    </w:p>
    <w:p w14:paraId="6BC70361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0A64E643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androidConnector.RegisterEffect_Eff_Base64String(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Effect_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  <w:lang w:val="en-US" w:eastAsia="zh-CN"/>
        </w:rPr>
        <w:t>*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.Name,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Effect_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  <w:lang w:val="en-US" w:eastAsia="zh-CN"/>
        </w:rPr>
        <w:t>*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.Data);</w:t>
      </w:r>
    </w:p>
    <w:p w14:paraId="5AD1D5B8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4542858B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286CBF6C">
      <w:r>
        <w:drawing>
          <wp:inline distT="0" distB="0" distL="114300" distR="114300">
            <wp:extent cx="3489960" cy="3604895"/>
            <wp:effectExtent l="0" t="0" r="1524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6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B95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将生成的 Effect_AutoGenerated.cs  替换Assets -&gt; TruegearSdk -&gt; Scripts -&gt; Effect_AutoGenerated.cs</w:t>
      </w:r>
    </w:p>
    <w:p w14:paraId="1D66F074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6452952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5"/>
        <w:gridCol w:w="2156"/>
        <w:gridCol w:w="902"/>
        <w:gridCol w:w="902"/>
      </w:tblGrid>
      <w:tr w14:paraId="42D53834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F94EB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E1A08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4ADF5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F86C8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3FBC179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9EB82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2B91AF"/>
                <w:sz w:val="19"/>
                <w:szCs w:val="24"/>
                <w:highlight w:val="white"/>
              </w:rPr>
              <w:t>Effect_</w:t>
            </w:r>
            <w:r>
              <w:rPr>
                <w:rFonts w:hint="eastAsia" w:ascii="新宋体" w:hAnsi="新宋体" w:eastAsia="新宋体"/>
                <w:color w:val="2B91AF"/>
                <w:sz w:val="19"/>
                <w:szCs w:val="24"/>
                <w:highlight w:val="white"/>
                <w:lang w:val="en-US" w:eastAsia="zh-CN"/>
              </w:rPr>
              <w:t>*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>.Name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71EB8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特效名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B30AD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4ABE1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A98187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D160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</w:pPr>
            <w:r>
              <w:rPr>
                <w:rFonts w:hint="eastAsia" w:ascii="新宋体" w:hAnsi="新宋体" w:eastAsia="新宋体"/>
                <w:color w:val="2B91AF"/>
                <w:sz w:val="19"/>
                <w:szCs w:val="24"/>
                <w:highlight w:val="white"/>
              </w:rPr>
              <w:t>Effect_</w:t>
            </w:r>
            <w:r>
              <w:rPr>
                <w:rFonts w:hint="eastAsia" w:ascii="新宋体" w:hAnsi="新宋体" w:eastAsia="新宋体"/>
                <w:color w:val="2B91AF"/>
                <w:sz w:val="19"/>
                <w:szCs w:val="24"/>
                <w:highlight w:val="white"/>
                <w:lang w:val="en-US" w:eastAsia="zh-CN"/>
              </w:rPr>
              <w:t>*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>.Data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4DF47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文件的bytes数据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E9F18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C81BA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306014C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注册特效，自定义的json data</w:t>
      </w:r>
      <w:r>
        <w:rPr>
          <w:rFonts w:hint="default" w:ascii="宋体" w:hAnsi="宋体" w:eastAsia="宋体" w:cs="宋体"/>
          <w:sz w:val="24"/>
          <w:szCs w:val="24"/>
        </w:rPr>
        <w:t>（C#）</w:t>
      </w:r>
    </w:p>
    <w:p w14:paraId="1498CBB0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private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</w:t>
      </w: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string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jsonStr = </w:t>
      </w:r>
      <w:r>
        <w:rPr>
          <w:rFonts w:hint="eastAsia" w:ascii="新宋体" w:hAnsi="新宋体" w:eastAsia="新宋体"/>
          <w:color w:val="800000"/>
          <w:sz w:val="19"/>
          <w:szCs w:val="24"/>
          <w:highlight w:val="white"/>
        </w:rPr>
        <w:t>@"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{""name"":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""MindDeathWave""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,""uuid"":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""MindDeathWave""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,""keep"":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""False""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,""tracks"":[{""start_time"":0,""end_time"":100,""stop_name"":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,""start_intensity"":20,""end_intensity"":40,""intensity_mode"":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""Const""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,""action_type"":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""Shake""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,""once"":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""False""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,""interval"":0,""index"":[5,6,3,2,7,1,0,4,8,9,10,11,15,14,13,12,16,17,19,18,116,117,118,119,115,114,113,112,108,109,110,111,107,106,104,105,100,101,102,103]},{""start_time"":0,""end_time"":0,""stop_name"":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,""start_intensity"":30,""end_intensity"":20,""intensity_mode"":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""Const""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,""action_type"":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""Electrical""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,""once"":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""True""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,""interval"":1,""index"":[0,100]}]}</w:t>
      </w:r>
      <w:r>
        <w:rPr>
          <w:rFonts w:hint="eastAsia" w:ascii="新宋体" w:hAnsi="新宋体" w:eastAsia="新宋体"/>
          <w:color w:val="800000"/>
          <w:sz w:val="19"/>
          <w:szCs w:val="24"/>
          <w:highlight w:val="white"/>
        </w:rPr>
        <w:t>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;</w:t>
      </w:r>
    </w:p>
    <w:p w14:paraId="6FA9A6B4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5BE2044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12DF9239">
      <w:pPr>
        <w:spacing w:beforeLines="0" w:afterLines="0"/>
        <w:ind w:firstLine="720" w:firstLineChars="0"/>
        <w:jc w:val="left"/>
        <w:rPr>
          <w:rFonts w:hint="default" w:ascii="新宋体" w:hAnsi="新宋体" w:eastAsia="新宋体"/>
          <w:color w:val="548235" w:themeColor="accent6" w:themeShade="BF"/>
          <w:sz w:val="19"/>
          <w:szCs w:val="24"/>
          <w:highlight w:val="none"/>
          <w:lang w:val="en-US"/>
        </w:rPr>
      </w:pPr>
      <w:r>
        <w:rPr>
          <w:rFonts w:hint="eastAsia" w:ascii="新宋体" w:hAnsi="新宋体" w:eastAsia="新宋体"/>
          <w:color w:val="548235" w:themeColor="accent6" w:themeShade="BF"/>
          <w:sz w:val="19"/>
          <w:szCs w:val="24"/>
          <w:highlight w:val="none"/>
          <w:lang w:val="en-US" w:eastAsia="zh-CN"/>
        </w:rPr>
        <w:t>//eventName、name、uuid需要一致</w:t>
      </w:r>
    </w:p>
    <w:p w14:paraId="4B3176B4">
      <w:p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androidConnector.RegisterEffect(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eventName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 jsonStr );</w:t>
      </w:r>
    </w:p>
    <w:p w14:paraId="6E82CAD7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2156"/>
        <w:gridCol w:w="902"/>
        <w:gridCol w:w="902"/>
      </w:tblGrid>
      <w:tr w14:paraId="70EA96A2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E70CF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0FAD5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23C08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E5C41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FFC71A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72215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eventName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7F693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特效名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4A622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7577E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B8F6AB3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5E2D2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 xml:space="preserve">jsonStr 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A7A63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 xml:space="preserve">特效数据json 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850CC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92F16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1A4D7B9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</w:p>
    <w:p w14:paraId="7D0C8B15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发送事件 触发预设的特效</w:t>
      </w:r>
      <w:r>
        <w:rPr>
          <w:rFonts w:hint="default" w:ascii="宋体" w:hAnsi="宋体" w:eastAsia="宋体" w:cs="宋体"/>
          <w:sz w:val="24"/>
          <w:szCs w:val="24"/>
        </w:rPr>
        <w:t>（C#）</w:t>
      </w:r>
    </w:p>
    <w:p w14:paraId="1B3B880B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5DDFE706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6EDF2153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androidConnector.SendPlayByEventName(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eventName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);</w:t>
      </w: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2378"/>
        <w:gridCol w:w="1050"/>
        <w:gridCol w:w="532"/>
      </w:tblGrid>
      <w:tr w14:paraId="5922EA76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3D11C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2378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354DC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105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355EC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  <w:tc>
          <w:tcPr>
            <w:tcW w:w="53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CB7CE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B837B9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5175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>eventName</w:t>
            </w:r>
          </w:p>
        </w:tc>
        <w:tc>
          <w:tcPr>
            <w:tcW w:w="2378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9ACCF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提前注册的特效名</w:t>
            </w:r>
          </w:p>
        </w:tc>
        <w:tc>
          <w:tcPr>
            <w:tcW w:w="105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86B08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必传</w:t>
            </w:r>
          </w:p>
        </w:tc>
        <w:tc>
          <w:tcPr>
            <w:tcW w:w="53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87299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77E59EA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p w14:paraId="6B669470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</w:pPr>
    </w:p>
    <w:p w14:paraId="01AAD111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发送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自定义的json data</w:t>
      </w:r>
      <w:r>
        <w:rPr>
          <w:rFonts w:ascii="宋体" w:hAnsi="宋体" w:eastAsia="宋体" w:cs="宋体"/>
          <w:sz w:val="24"/>
          <w:szCs w:val="24"/>
        </w:rPr>
        <w:t>触发特效</w:t>
      </w:r>
      <w:r>
        <w:rPr>
          <w:rFonts w:hint="default" w:ascii="宋体" w:hAnsi="宋体" w:eastAsia="宋体" w:cs="宋体"/>
          <w:sz w:val="24"/>
          <w:szCs w:val="24"/>
        </w:rPr>
        <w:t>（C#）</w:t>
      </w:r>
    </w:p>
    <w:p w14:paraId="563B0A0B">
      <w:pPr>
        <w:spacing w:beforeLines="0" w:afterLines="0"/>
        <w:jc w:val="left"/>
        <w:rPr>
          <w:rFonts w:hint="default" w:ascii="新宋体" w:hAnsi="新宋体" w:eastAsia="新宋体"/>
          <w:color w:val="0000FF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8000"/>
          <w:sz w:val="19"/>
          <w:szCs w:val="24"/>
          <w:highlight w:val="white"/>
        </w:rPr>
        <w:t>//</w:t>
      </w:r>
      <w:r>
        <w:rPr>
          <w:rFonts w:hint="eastAsia" w:ascii="新宋体" w:hAnsi="新宋体" w:eastAsia="新宋体"/>
          <w:color w:val="008000"/>
          <w:sz w:val="19"/>
          <w:szCs w:val="24"/>
          <w:highlight w:val="white"/>
          <w:lang w:val="en-US" w:eastAsia="zh-CN"/>
        </w:rPr>
        <w:t>name和uuid需要一致</w:t>
      </w:r>
    </w:p>
    <w:p w14:paraId="691B8EF9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FF"/>
          <w:sz w:val="19"/>
          <w:szCs w:val="24"/>
          <w:highlight w:val="white"/>
        </w:rPr>
        <w:t>string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jsonStr = </w:t>
      </w:r>
      <w:r>
        <w:rPr>
          <w:rFonts w:hint="eastAsia" w:ascii="新宋体" w:hAnsi="新宋体" w:eastAsia="新宋体"/>
          <w:color w:val="800000"/>
          <w:sz w:val="19"/>
          <w:szCs w:val="24"/>
          <w:highlight w:val="white"/>
        </w:rPr>
        <w:t>@"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{""name"":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""MindDeathWave""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,""uuid"":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""MindDeathWave""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,""keep"":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""False""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,""tracks"":[{""start_time"":0,""end_time"":100,""stop_name"":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,""start_intensity"":20,""end_intensity"":40,""intensity_mode"":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""Const""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,""action_type"":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""Shake""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,""once"":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""False""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,""interval"":0,""index"":[5,6,3,2,7,1,0,4,8,9,10,11,15,14,13,12,16,17,19,18,116,117,118,119,115,114,113,112,108,109,110,111,107,106,104,105,100,101,102,103]},{""start_time"":0,""end_time"":0,""stop_name"":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,""start_intensity"":30,""end_intensity"":20,""intensity_mode"":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""Const""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,""action_type"":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""Electrical""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,""once"":</w:t>
      </w:r>
      <w:r>
        <w:rPr>
          <w:rFonts w:hint="eastAsia" w:ascii="新宋体" w:hAnsi="新宋体" w:eastAsia="新宋体"/>
          <w:color w:val="A31515"/>
          <w:sz w:val="19"/>
          <w:szCs w:val="24"/>
          <w:highlight w:val="white"/>
        </w:rPr>
        <w:t>""True""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,""interval"":1,""index"":[0,100]}]}</w:t>
      </w:r>
      <w:r>
        <w:rPr>
          <w:rFonts w:hint="eastAsia" w:ascii="新宋体" w:hAnsi="新宋体" w:eastAsia="新宋体"/>
          <w:color w:val="800000"/>
          <w:sz w:val="19"/>
          <w:szCs w:val="24"/>
          <w:highlight w:val="white"/>
        </w:rPr>
        <w:t>"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;</w:t>
      </w:r>
    </w:p>
    <w:p w14:paraId="307884FA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</w:t>
      </w:r>
    </w:p>
    <w:p w14:paraId="0639CD82">
      <w:pPr>
        <w:spacing w:beforeLines="0" w:afterLines="0"/>
        <w:jc w:val="left"/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androidConnector = </w:t>
      </w:r>
      <w:r>
        <w:rPr>
          <w:rFonts w:hint="eastAsia" w:ascii="新宋体" w:hAnsi="新宋体" w:eastAsia="新宋体"/>
          <w:color w:val="2B91AF"/>
          <w:sz w:val="19"/>
          <w:szCs w:val="24"/>
          <w:highlight w:val="white"/>
        </w:rPr>
        <w:t>TruegearAndroidConnector</w:t>
      </w: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>.Instance;</w:t>
      </w:r>
    </w:p>
    <w:p w14:paraId="5E126EC3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t xml:space="preserve">        androidConnector.SendPlayEffectByContent( jsonStr );</w:t>
      </w:r>
    </w:p>
    <w:p w14:paraId="07CF7807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</w:p>
    <w:tbl>
      <w:tblPr>
        <w:tblStyle w:val="7"/>
        <w:tblW w:w="0" w:type="auto"/>
        <w:tblInd w:w="0" w:type="dxa"/>
        <w:tblBorders>
          <w:top w:val="single" w:color="DFE2E5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2156"/>
        <w:gridCol w:w="902"/>
        <w:gridCol w:w="902"/>
      </w:tblGrid>
      <w:tr w14:paraId="1146736E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B1E92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参数名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56671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描述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590F5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  <w:t>必须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B76A3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CE021E">
        <w:tblPrEx>
          <w:tblBorders>
            <w:top w:val="single" w:color="DFE2E5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0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0E58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</w:rPr>
              <w:t xml:space="preserve">jsonStr </w:t>
            </w:r>
          </w:p>
        </w:tc>
        <w:tc>
          <w:tcPr>
            <w:tcW w:w="215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D4242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特效数据json</w:t>
            </w:r>
            <w:r>
              <w:rPr>
                <w:rFonts w:hint="eastAsia" w:ascii="新宋体" w:hAnsi="新宋体" w:eastAsia="新宋体"/>
                <w:color w:val="000000"/>
                <w:sz w:val="19"/>
                <w:szCs w:val="24"/>
                <w:highlight w:val="white"/>
                <w:lang w:val="en-US" w:eastAsia="zh-CN"/>
              </w:rPr>
              <w:t xml:space="preserve"> 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FDD9B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 w:cstheme="minorBidi"/>
                <w:color w:val="000000"/>
                <w:sz w:val="19"/>
                <w:szCs w:val="24"/>
                <w:highlight w:val="white"/>
                <w:lang w:val="en-US" w:eastAsia="zh-CN" w:bidi="ar-SA"/>
              </w:rPr>
              <w:t>必传</w:t>
            </w:r>
          </w:p>
        </w:tc>
        <w:tc>
          <w:tcPr>
            <w:tcW w:w="902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46F7A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70DB0D3">
      <w:pP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</w:rPr>
        <w:br w:type="page"/>
      </w:r>
    </w:p>
    <w:p w14:paraId="3BAD1A6E">
      <w:pPr>
        <w:pStyle w:val="2"/>
        <w:keepNext w:val="0"/>
        <w:keepLines w:val="0"/>
        <w:widowControl/>
        <w:suppressLineNumbers w:val="0"/>
        <w:pBdr>
          <w:bottom w:val="single" w:color="EAECEF" w:sz="6" w:space="0"/>
        </w:pBdr>
        <w:shd w:val="clear" w:fill="FFFFFF"/>
        <w:spacing w:after="0" w:afterAutospacing="0" w:line="19" w:lineRule="atLeast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使用流程</w:t>
      </w:r>
    </w:p>
    <w:p w14:paraId="5BD407C3">
      <w:pPr>
        <w:numPr>
          <w:ilvl w:val="0"/>
          <w:numId w:val="1"/>
        </w:numP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将文件引入项目</w:t>
      </w:r>
    </w:p>
    <w:p w14:paraId="054CD6C5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初始化SDK</w:t>
      </w:r>
    </w:p>
    <w:p w14:paraId="4BB2A790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调用权限</w:t>
      </w:r>
      <w:bookmarkStart w:id="0" w:name="_GoBack"/>
      <w:bookmarkEnd w:id="0"/>
    </w:p>
    <w:p w14:paraId="18C881B0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扫描设备</w:t>
      </w:r>
    </w:p>
    <w:p w14:paraId="34A5EFF5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获取设备</w:t>
      </w:r>
    </w:p>
    <w:p w14:paraId="5CFD040B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连接设备</w:t>
      </w:r>
    </w:p>
    <w:p w14:paraId="44449AE0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修改电刺激强度（强度为0-∞，建议可以修改为300，每次开启游戏需要重新修改）</w:t>
      </w:r>
    </w:p>
    <w:p w14:paraId="28ACC535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编辑器导出特效文件</w:t>
      </w:r>
    </w:p>
    <w:p w14:paraId="15EA55A9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注册特效</w:t>
      </w:r>
    </w:p>
    <w:p w14:paraId="0B9438C2">
      <w:pPr>
        <w:numPr>
          <w:ilvl w:val="0"/>
          <w:numId w:val="1"/>
        </w:numPr>
        <w:rPr>
          <w:rFonts w:hint="default" w:ascii="新宋体" w:hAnsi="新宋体" w:eastAsia="新宋体"/>
          <w:color w:val="000000"/>
          <w:sz w:val="19"/>
          <w:szCs w:val="24"/>
          <w:highlight w:val="whit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19"/>
          <w:szCs w:val="24"/>
          <w:highlight w:val="white"/>
          <w:lang w:val="en-US" w:eastAsia="zh-CN"/>
        </w:rPr>
        <w:t>发送特效（如果直接发送json可以不需要提前注册特效）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57A0E"/>
    <w:multiLevelType w:val="singleLevel"/>
    <w:tmpl w:val="3E957A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575AAE"/>
    <w:rsid w:val="08D95292"/>
    <w:rsid w:val="0A3E2F49"/>
    <w:rsid w:val="0C277EFD"/>
    <w:rsid w:val="0CBC373B"/>
    <w:rsid w:val="13416360"/>
    <w:rsid w:val="169D4BA9"/>
    <w:rsid w:val="16EE5A6D"/>
    <w:rsid w:val="18EC56F3"/>
    <w:rsid w:val="19C9185E"/>
    <w:rsid w:val="23B823D6"/>
    <w:rsid w:val="2CD5161C"/>
    <w:rsid w:val="2FCB3BF8"/>
    <w:rsid w:val="32F276E2"/>
    <w:rsid w:val="349415D2"/>
    <w:rsid w:val="38C526EE"/>
    <w:rsid w:val="3980234C"/>
    <w:rsid w:val="3AD844D6"/>
    <w:rsid w:val="3B9A16F4"/>
    <w:rsid w:val="43CF7722"/>
    <w:rsid w:val="450929D1"/>
    <w:rsid w:val="48435459"/>
    <w:rsid w:val="4B092659"/>
    <w:rsid w:val="53D02E0F"/>
    <w:rsid w:val="55031F07"/>
    <w:rsid w:val="55550FF6"/>
    <w:rsid w:val="560C6012"/>
    <w:rsid w:val="573669A4"/>
    <w:rsid w:val="5D4938CE"/>
    <w:rsid w:val="61376064"/>
    <w:rsid w:val="62D2591F"/>
    <w:rsid w:val="6666174A"/>
    <w:rsid w:val="671A3D37"/>
    <w:rsid w:val="682D4529"/>
    <w:rsid w:val="6AA42F83"/>
    <w:rsid w:val="70EF5D33"/>
    <w:rsid w:val="75A05463"/>
    <w:rsid w:val="763F3F7F"/>
    <w:rsid w:val="77AD2167"/>
    <w:rsid w:val="7A9E02BB"/>
    <w:rsid w:val="7C715C38"/>
    <w:rsid w:val="7E886628"/>
    <w:rsid w:val="FDA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337</Words>
  <Characters>1752</Characters>
  <Lines>0</Lines>
  <Paragraphs>0</Paragraphs>
  <TotalTime>255</TotalTime>
  <ScaleCrop>false</ScaleCrop>
  <LinksUpToDate>false</LinksUpToDate>
  <CharactersWithSpaces>1928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2024-12-31T13:41:00Z</dcterms:created>
  <dc:creator>123456</dc:creator>
  <cp:lastModifiedBy>周昭</cp:lastModifiedBy>
  <dcterms:modified xsi:type="dcterms:W3CDTF">2026-01-19T07:22:32Z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34E02ED9DE8343B3A743F33686566542_11</vt:lpwstr>
  </property>
  <property fmtid="{D5CDD505-2E9C-101B-9397-08002B2CF9AE}" pid="4" name="KSOTemplateDocerSaveRecord">
    <vt:lpwstr>eyJoZGlkIjoiOTMzMzI2ZjZhNTMzY2JlYzg4YmI5OThlYTc0YTk2YzciLCJ1c2VySWQiOiIxNTIxMTA0ODA4In0=</vt:lpwstr>
  </property>
</Properties>
</file>